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/>
          <w:szCs w:val="21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28"/>
        </w:rPr>
        <w:t>异地就医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解读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异地就医为参保人在其参保地区以外发生的就医行为。在医疗保险范畴内，“异地”指参保人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在</w:t>
      </w:r>
      <w:r>
        <w:rPr>
          <w:rFonts w:hint="eastAsia" w:ascii="宋体" w:hAnsi="宋体" w:eastAsia="宋体" w:cs="宋体"/>
          <w:sz w:val="28"/>
          <w:szCs w:val="28"/>
        </w:rPr>
        <w:t>参保地区以外的其他区域，“就医”则是参保人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发生</w:t>
      </w:r>
      <w:r>
        <w:rPr>
          <w:rFonts w:hint="eastAsia" w:ascii="宋体" w:hAnsi="宋体" w:eastAsia="宋体" w:cs="宋体"/>
          <w:sz w:val="28"/>
          <w:szCs w:val="28"/>
        </w:rPr>
        <w:t>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医疗</w:t>
      </w:r>
      <w:r>
        <w:rPr>
          <w:rFonts w:hint="eastAsia" w:ascii="宋体" w:hAnsi="宋体" w:eastAsia="宋体" w:cs="宋体"/>
          <w:sz w:val="28"/>
          <w:szCs w:val="28"/>
        </w:rPr>
        <w:t>行为。</w:t>
      </w: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二、异地就医情形</w:t>
      </w:r>
    </w:p>
    <w:p>
      <w:pPr>
        <w:numPr>
          <w:numId w:val="0"/>
        </w:numPr>
        <w:ind w:left="630" w:leftChars="0" w:firstLine="280" w:firstLineChars="1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异地就医主要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分类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numPr>
          <w:numId w:val="0"/>
        </w:numPr>
        <w:ind w:left="630" w:leftChars="0" w:firstLine="280" w:firstLineChars="1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是一次性的异地医疗，包括出差、旅游时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突发</w:t>
      </w:r>
      <w:r>
        <w:rPr>
          <w:rFonts w:hint="eastAsia" w:ascii="宋体" w:hAnsi="宋体" w:eastAsia="宋体" w:cs="宋体"/>
          <w:sz w:val="28"/>
          <w:szCs w:val="28"/>
        </w:rPr>
        <w:t>急病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，需在当地紧急治疗的情况；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是中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长</w:t>
      </w:r>
      <w:r>
        <w:rPr>
          <w:rFonts w:hint="eastAsia" w:ascii="宋体" w:hAnsi="宋体" w:eastAsia="宋体" w:cs="宋体"/>
          <w:sz w:val="28"/>
          <w:szCs w:val="28"/>
        </w:rPr>
        <w:t>期流动、工作岗位不在参保地的人员异地医疗，包括单位在各地的派驻人员、派驻机构在当地的聘用人员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，需办理异地就医备案业务，长期在驻地享受医疗报销待遇。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三、异地突发疾病医疗费用报销</w:t>
      </w:r>
    </w:p>
    <w:p>
      <w:pPr>
        <w:ind w:firstLine="840" w:firstLineChars="3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若参保人在参保地区以外的其他地区发生的紧急医疗行为，住院费用结算时</w:t>
      </w:r>
      <w:r>
        <w:rPr>
          <w:rFonts w:hint="eastAsia" w:ascii="宋体" w:hAnsi="宋体" w:eastAsia="宋体" w:cs="宋体"/>
          <w:sz w:val="28"/>
          <w:szCs w:val="28"/>
        </w:rPr>
        <w:t>先行自费，出院后携带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相关</w:t>
      </w:r>
      <w:r>
        <w:rPr>
          <w:rFonts w:hint="eastAsia" w:ascii="宋体" w:hAnsi="宋体" w:eastAsia="宋体" w:cs="宋体"/>
          <w:sz w:val="28"/>
          <w:szCs w:val="28"/>
        </w:rPr>
        <w:t>材料至参保地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医保局</w:t>
      </w:r>
      <w:r>
        <w:rPr>
          <w:rFonts w:hint="eastAsia" w:ascii="宋体" w:hAnsi="宋体" w:eastAsia="宋体" w:cs="宋体"/>
          <w:sz w:val="28"/>
          <w:szCs w:val="28"/>
        </w:rPr>
        <w:t>报销费用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如不属于急诊急救发生的异地就医住院费用，原则上不予报销。确因特殊情况，经市医保经办机构审定后，按降低30%的比例报销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且</w:t>
      </w:r>
      <w:r>
        <w:rPr>
          <w:rFonts w:hint="eastAsia" w:ascii="宋体" w:hAnsi="宋体" w:eastAsia="宋体" w:cs="宋体"/>
          <w:sz w:val="28"/>
          <w:szCs w:val="28"/>
        </w:rPr>
        <w:t>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疗报销</w:t>
      </w:r>
      <w:r>
        <w:rPr>
          <w:rFonts w:hint="eastAsia" w:ascii="宋体" w:hAnsi="宋体" w:eastAsia="宋体" w:cs="宋体"/>
          <w:sz w:val="28"/>
          <w:szCs w:val="28"/>
        </w:rPr>
        <w:t>时间不得超过一年。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需提供的材料：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1、本人身份证复印件、医保卡复印件各一张；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2、医院结算发票原件及费用清单原件（加盖公章）；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3、住院全套病例（加盖公章及骑缝章）（包括病案首页、入院记录、手术或诊疗记录、化验报告单）；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四、异地就医备案办理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因长期在外地居住、外派外地工作等可办理此业务，办理成功后可在参保地和备案地均享受医疗保险待遇，报销标准按参保地报销范畴为准。</w:t>
      </w:r>
    </w:p>
    <w:p>
      <w:pPr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成功备案后直接在就医医院刷卡结算报销，可在备案地及参保地享受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医疗保险</w:t>
      </w:r>
      <w:r>
        <w:rPr>
          <w:rFonts w:hint="eastAsia" w:ascii="宋体" w:hAnsi="宋体" w:eastAsia="宋体" w:cs="宋体"/>
          <w:sz w:val="28"/>
          <w:szCs w:val="28"/>
        </w:rPr>
        <w:t>待遇。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异地就医</w:t>
      </w:r>
      <w:r>
        <w:rPr>
          <w:rFonts w:hint="eastAsia" w:ascii="宋体" w:hAnsi="宋体" w:eastAsia="宋体" w:cs="宋体"/>
          <w:sz w:val="28"/>
          <w:szCs w:val="28"/>
        </w:rPr>
        <w:t>办理完结的45个工作日后医保卡个人账户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金额</w:t>
      </w:r>
      <w:r>
        <w:rPr>
          <w:rFonts w:hint="eastAsia" w:ascii="宋体" w:hAnsi="宋体" w:eastAsia="宋体" w:cs="宋体"/>
          <w:sz w:val="28"/>
          <w:szCs w:val="28"/>
        </w:rPr>
        <w:t>划转至金融账户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备案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办理</w:t>
      </w:r>
      <w:r>
        <w:rPr>
          <w:rFonts w:hint="eastAsia" w:ascii="宋体" w:hAnsi="宋体" w:eastAsia="宋体" w:cs="宋体"/>
          <w:sz w:val="28"/>
          <w:szCs w:val="28"/>
        </w:rPr>
        <w:t>材料：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1.医保卡复印件；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2.身份证复印件；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3.备案申请表一式两份。             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2C28"/>
    <w:rsid w:val="001014CF"/>
    <w:rsid w:val="001B0E35"/>
    <w:rsid w:val="0041085C"/>
    <w:rsid w:val="005B2C28"/>
    <w:rsid w:val="006C1FC7"/>
    <w:rsid w:val="006F5E76"/>
    <w:rsid w:val="009F614E"/>
    <w:rsid w:val="00AC6662"/>
    <w:rsid w:val="00AE49EF"/>
    <w:rsid w:val="00E57DBB"/>
    <w:rsid w:val="00EE16C0"/>
    <w:rsid w:val="00F73C54"/>
    <w:rsid w:val="0C1424DC"/>
    <w:rsid w:val="2E6B65A0"/>
    <w:rsid w:val="681A2E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208</Words>
  <Characters>1192</Characters>
  <Lines>9</Lines>
  <Paragraphs>2</Paragraphs>
  <TotalTime>2</TotalTime>
  <ScaleCrop>false</ScaleCrop>
  <LinksUpToDate>false</LinksUpToDate>
  <CharactersWithSpaces>1398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2018-03-29T01:13:00Z</dcterms:created>
  <dc:creator>Sky123.Org</dc:creator>
  <cp:lastModifiedBy>笑魇 如</cp:lastModifiedBy>
  <dcterms:modified xsi:type="dcterms:W3CDTF">2021-03-30T11:47:30Z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CA7F1AA280CE4131B66219D1E203698A</vt:lpwstr>
  </property>
</Properties>
</file>